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4D558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4D558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4D558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AF83CE5" w:rsidR="00307F1D" w:rsidRDefault="004D558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E75963" w:rsidRPr="00E75963">
        <w:rPr>
          <w:rFonts w:ascii="Arial" w:eastAsia="Arial" w:hAnsi="Arial" w:cs="Arial"/>
          <w:sz w:val="20"/>
          <w:szCs w:val="20"/>
        </w:rPr>
        <w:t>Licitación Pública Nacional Mixta 40051001-045-26 (CAGEG-045/2026) para la Adquisición de Equipos y Aparatos Audiovisuales; Cámaras Fotográficas y de Video; Ayudas Sociales a Personas y Otros Mobiliarios y Equipos de Administración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31F4B9A4" w:rsidR="00307F1D" w:rsidRDefault="004D558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E75963" w:rsidRPr="00E75963">
        <w:rPr>
          <w:rFonts w:ascii="Arial" w:eastAsia="Arial" w:hAnsi="Arial" w:cs="Arial"/>
          <w:color w:val="000000"/>
          <w:sz w:val="20"/>
          <w:szCs w:val="20"/>
        </w:rPr>
        <w:t>Licitación Pública Nacional Mixta 40051001-045-26 (CAGEG-045/2026) para la Adquisición de Equipos y Aparatos Audiovisuales; Cámaras Fotográficas y de Video; Ayudas Sociales a Personas y Otros Mobiliarios y Equipos de Administración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307F1D" w:rsidRDefault="004D558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4D558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</w:t>
      </w:r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4D558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4D558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4D558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CC6D1A3" w:rsidR="00307F1D" w:rsidRDefault="00E7596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4D5581"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 w:rsidR="004D5581"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 w:rsidR="004D5581">
        <w:rPr>
          <w:rFonts w:ascii="Arial" w:eastAsia="Arial" w:hAnsi="Arial" w:cs="Arial"/>
          <w:b/>
          <w:sz w:val="18"/>
          <w:szCs w:val="18"/>
        </w:rPr>
        <w:t>egal</w:t>
      </w:r>
      <w:r>
        <w:rPr>
          <w:rFonts w:ascii="Arial" w:eastAsia="Arial" w:hAnsi="Arial" w:cs="Arial"/>
          <w:b/>
          <w:sz w:val="18"/>
          <w:szCs w:val="18"/>
        </w:rPr>
        <w:t xml:space="preserve"> del licitante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8B225" w14:textId="77777777" w:rsidR="004D5581" w:rsidRDefault="004D5581">
      <w:r>
        <w:separator/>
      </w:r>
    </w:p>
  </w:endnote>
  <w:endnote w:type="continuationSeparator" w:id="0">
    <w:p w14:paraId="4F97C86B" w14:textId="77777777" w:rsidR="004D5581" w:rsidRDefault="004D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4D55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5862" w14:textId="77777777" w:rsidR="004D5581" w:rsidRDefault="004D5581">
      <w:r>
        <w:separator/>
      </w:r>
    </w:p>
  </w:footnote>
  <w:footnote w:type="continuationSeparator" w:id="0">
    <w:p w14:paraId="2D08FE60" w14:textId="77777777" w:rsidR="004D5581" w:rsidRDefault="004D5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4D55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F" w14:textId="6C9CB75D" w:rsidR="00307F1D" w:rsidRDefault="00E759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E75963">
      <w:rPr>
        <w:rFonts w:ascii="Cambria" w:eastAsia="Cambria" w:hAnsi="Cambria" w:cs="Cambria"/>
        <w:b/>
        <w:sz w:val="20"/>
        <w:szCs w:val="20"/>
      </w:rPr>
      <w:t>Licitación Pública Nacional Mixta 40051001-045-26 (CAGEG-045/2026) para la Adquisición de Equipos y Aparatos Audiovisuales; Cámaras Fotográficas y de Video; Ayudas Sociales a Personas y Otros Mobiliarios y Equipos de Administración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307F1D"/>
    <w:rsid w:val="004D5581"/>
    <w:rsid w:val="00791B82"/>
    <w:rsid w:val="00BF4B13"/>
    <w:rsid w:val="00CB253A"/>
    <w:rsid w:val="00E24A20"/>
    <w:rsid w:val="00E7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3</cp:revision>
  <dcterms:created xsi:type="dcterms:W3CDTF">2017-07-11T17:03:00Z</dcterms:created>
  <dcterms:modified xsi:type="dcterms:W3CDTF">2026-06-30T22:02:00Z</dcterms:modified>
</cp:coreProperties>
</file>